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D5" w:rsidRDefault="00AA27D5" w:rsidP="00AA27D5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ФИПИ</w:t>
      </w:r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6" w:tgtFrame="_blank" w:history="1">
        <w:r>
          <w:rPr>
            <w:rStyle w:val="a6"/>
            <w:rFonts w:ascii="Montserrat" w:hAnsi="Montserrat"/>
            <w:color w:val="306AFD"/>
          </w:rPr>
          <w:t>fipi.ru</w:t>
        </w:r>
      </w:hyperlink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 Демо-версии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 w:rsidR="00AA27D5" w:rsidRDefault="00AA27D5" w:rsidP="00AA27D5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Информационный портал ЕГЭ</w:t>
      </w:r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7" w:tgtFrame="_blank" w:history="1">
        <w:r>
          <w:rPr>
            <w:rStyle w:val="a6"/>
            <w:rFonts w:ascii="Montserrat" w:hAnsi="Montserrat"/>
            <w:color w:val="306AFD"/>
          </w:rPr>
          <w:t>www.ege.edu.ru/ru</w:t>
        </w:r>
      </w:hyperlink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</w:r>
    </w:p>
    <w:p w:rsidR="00AA27D5" w:rsidRDefault="00AA27D5" w:rsidP="00AA27D5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proofErr w:type="spellStart"/>
      <w:r>
        <w:rPr>
          <w:rFonts w:ascii="Montserrat" w:hAnsi="Montserrat"/>
          <w:color w:val="273350"/>
        </w:rPr>
        <w:t>Tetrika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School</w:t>
      </w:r>
      <w:proofErr w:type="spellEnd"/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8" w:tgtFrame="_blank" w:history="1">
        <w:r>
          <w:rPr>
            <w:rStyle w:val="a6"/>
            <w:rFonts w:ascii="Montserrat" w:hAnsi="Montserrat"/>
            <w:color w:val="306AFD"/>
          </w:rPr>
          <w:t>tetrika-school.ru</w:t>
        </w:r>
      </w:hyperlink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Онлайн школа для подготовки к ЕГЭ по 4 предметам: русский, математика, английский, физика. Занятия проходят на современной IT-платформе, включающей видеосвязь, интерактивную доску, чат, учебные материалы, тренажеры и банк задач. Профессиональные преподаватели с большим педагогическим стажем из ведущих вузов страны (МГУ, МФТИ, ВШЭ), авторы учебников, составители экзаменационных заданий и школьных олимпиад. Проработанная методология подготовки + авторская образовательная методика, которым следует каждый преподаватель, адаптируя ее под индивидуальные потребности школьника. Родители имеют возможность следить за успеваемостью ребенка, за </w:t>
      </w:r>
      <w:proofErr w:type="gramStart"/>
      <w:r>
        <w:rPr>
          <w:rFonts w:ascii="Montserrat" w:hAnsi="Montserrat"/>
          <w:color w:val="273350"/>
        </w:rPr>
        <w:t>тем</w:t>
      </w:r>
      <w:proofErr w:type="gramEnd"/>
      <w:r>
        <w:rPr>
          <w:rFonts w:ascii="Montserrat" w:hAnsi="Montserrat"/>
          <w:color w:val="273350"/>
        </w:rPr>
        <w:t xml:space="preserve"> что происходит на самих занятиях.</w:t>
      </w:r>
    </w:p>
    <w:p w:rsidR="00AA27D5" w:rsidRDefault="00AA27D5" w:rsidP="00AA27D5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Решу ЕГЭ</w:t>
      </w:r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9" w:tgtFrame="_blank" w:history="1">
        <w:r>
          <w:rPr>
            <w:rStyle w:val="a6"/>
            <w:rFonts w:ascii="Montserrat" w:hAnsi="Montserrat"/>
            <w:color w:val="306AFD"/>
          </w:rPr>
          <w:t>ege.sdamgia.ru</w:t>
        </w:r>
      </w:hyperlink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 В популярном приложении «Решу ЕГЭ: задания офлайн» представлены почти все предметы ЕГЭ, приложение бесплатное.</w:t>
      </w:r>
    </w:p>
    <w:p w:rsidR="00AA27D5" w:rsidRDefault="00AA27D5" w:rsidP="00AA27D5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proofErr w:type="spellStart"/>
      <w:r>
        <w:rPr>
          <w:rFonts w:ascii="Montserrat" w:hAnsi="Montserrat"/>
          <w:color w:val="273350"/>
        </w:rPr>
        <w:t>Яндекс.ЕГЭ</w:t>
      </w:r>
      <w:proofErr w:type="spellEnd"/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0" w:tgtFrame="_blank" w:history="1">
        <w:r>
          <w:rPr>
            <w:rStyle w:val="a6"/>
            <w:rFonts w:ascii="Montserrat" w:hAnsi="Montserrat"/>
            <w:color w:val="306AFD"/>
          </w:rPr>
          <w:t>ege.yandex.ru</w:t>
        </w:r>
      </w:hyperlink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На сервисе Яндекса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</w:t>
      </w:r>
      <w:r>
        <w:rPr>
          <w:rFonts w:ascii="Montserrat" w:hAnsi="Montserrat"/>
          <w:color w:val="273350"/>
        </w:rPr>
        <w:lastRenderedPageBreak/>
        <w:t xml:space="preserve">есть раздел с </w:t>
      </w:r>
      <w:proofErr w:type="spellStart"/>
      <w:r>
        <w:rPr>
          <w:rFonts w:ascii="Montserrat" w:hAnsi="Montserrat"/>
          <w:color w:val="273350"/>
        </w:rPr>
        <w:t>видеолекциями</w:t>
      </w:r>
      <w:proofErr w:type="spellEnd"/>
      <w:r>
        <w:rPr>
          <w:rFonts w:ascii="Montserrat" w:hAnsi="Montserrat"/>
          <w:color w:val="273350"/>
        </w:rPr>
        <w:t xml:space="preserve"> (</w:t>
      </w:r>
      <w:proofErr w:type="spellStart"/>
      <w:r>
        <w:rPr>
          <w:rFonts w:ascii="Montserrat" w:hAnsi="Montserrat"/>
          <w:color w:val="273350"/>
        </w:rPr>
        <w:t>вебинарами</w:t>
      </w:r>
      <w:proofErr w:type="spellEnd"/>
      <w:r>
        <w:rPr>
          <w:rFonts w:ascii="Montserrat" w:hAnsi="Montserrat"/>
          <w:color w:val="273350"/>
        </w:rPr>
        <w:t>) по каждому предмету с разборами заданий от опытных преподавателей.</w:t>
      </w:r>
    </w:p>
    <w:p w:rsidR="00AA27D5" w:rsidRDefault="00AA27D5" w:rsidP="00AA27D5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proofErr w:type="spellStart"/>
      <w:r>
        <w:rPr>
          <w:rFonts w:ascii="Montserrat" w:hAnsi="Montserrat"/>
          <w:color w:val="273350"/>
        </w:rPr>
        <w:t>Экзамер</w:t>
      </w:r>
      <w:proofErr w:type="spellEnd"/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1" w:tgtFrame="_blank" w:history="1">
        <w:r>
          <w:rPr>
            <w:rStyle w:val="a6"/>
            <w:rFonts w:ascii="Montserrat" w:hAnsi="Montserrat"/>
            <w:color w:val="306AFD"/>
          </w:rPr>
          <w:t>examer.ru</w:t>
        </w:r>
      </w:hyperlink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spellStart"/>
      <w:r>
        <w:rPr>
          <w:rFonts w:ascii="Montserrat" w:hAnsi="Montserrat"/>
          <w:color w:val="273350"/>
        </w:rPr>
        <w:t>Экзамер</w:t>
      </w:r>
      <w:proofErr w:type="spellEnd"/>
      <w:r>
        <w:rPr>
          <w:rFonts w:ascii="Montserrat" w:hAnsi="Montserrat"/>
          <w:color w:val="273350"/>
        </w:rPr>
        <w:t xml:space="preserve"> – популярный ресурс для подготовки к ЕГЭ</w:t>
      </w:r>
      <w:proofErr w:type="gramStart"/>
      <w:r>
        <w:rPr>
          <w:rFonts w:ascii="Montserrat" w:hAnsi="Montserrat"/>
          <w:color w:val="273350"/>
        </w:rPr>
        <w:t xml:space="preserve"> ,</w:t>
      </w:r>
      <w:proofErr w:type="gramEnd"/>
      <w:r>
        <w:rPr>
          <w:rFonts w:ascii="Montserrat" w:hAnsi="Montserrat"/>
          <w:color w:val="273350"/>
        </w:rPr>
        <w:t xml:space="preserve">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</w:t>
      </w:r>
      <w:proofErr w:type="gramStart"/>
      <w:r>
        <w:rPr>
          <w:rFonts w:ascii="Montserrat" w:hAnsi="Montserrat"/>
          <w:color w:val="273350"/>
        </w:rPr>
        <w:t>Можно указать желаемое количество баллов по ЕГЭ и специалисты сайта составят индивидуальный план подготовки ученика с учетом его сильных и слабы сторон.</w:t>
      </w:r>
      <w:proofErr w:type="gramEnd"/>
      <w:r>
        <w:rPr>
          <w:rFonts w:ascii="Montserrat" w:hAnsi="Montserrat"/>
          <w:color w:val="273350"/>
        </w:rPr>
        <w:t xml:space="preserve"> Подготовка к экзаменам идет в увлекательной форме в виде </w:t>
      </w:r>
      <w:proofErr w:type="spellStart"/>
      <w:r>
        <w:rPr>
          <w:rFonts w:ascii="Montserrat" w:hAnsi="Montserrat"/>
          <w:color w:val="273350"/>
        </w:rPr>
        <w:t>квестов</w:t>
      </w:r>
      <w:proofErr w:type="spellEnd"/>
      <w:r>
        <w:rPr>
          <w:rFonts w:ascii="Montserrat" w:hAnsi="Montserrat"/>
          <w:color w:val="273350"/>
        </w:rPr>
        <w:t>. Решая задачи, пользователи наращивают «опыт» и получают награды и бонусы.</w:t>
      </w:r>
    </w:p>
    <w:p w:rsidR="00AA27D5" w:rsidRDefault="00AA27D5" w:rsidP="00AA27D5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proofErr w:type="spellStart"/>
      <w:r>
        <w:rPr>
          <w:rFonts w:ascii="Montserrat" w:hAnsi="Montserrat"/>
          <w:color w:val="273350"/>
        </w:rPr>
        <w:t>Maximum</w:t>
      </w:r>
      <w:proofErr w:type="spellEnd"/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spellStart"/>
      <w:r>
        <w:rPr>
          <w:rFonts w:ascii="Montserrat" w:hAnsi="Montserrat"/>
          <w:color w:val="273350"/>
        </w:rPr>
        <w:t>Maximum</w:t>
      </w:r>
      <w:proofErr w:type="spellEnd"/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2" w:tgtFrame="_blank" w:history="1">
        <w:r>
          <w:rPr>
            <w:rStyle w:val="a6"/>
            <w:rFonts w:ascii="Montserrat" w:hAnsi="Montserrat"/>
            <w:color w:val="306AFD"/>
          </w:rPr>
          <w:t>maximumtest.ru</w:t>
        </w:r>
      </w:hyperlink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Онлайн платформа для подготовки к ЕГЭ с использованием инновационных технологий.</w:t>
      </w:r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На курсе подготовки к ЕГЭ </w:t>
      </w:r>
      <w:proofErr w:type="spellStart"/>
      <w:r>
        <w:rPr>
          <w:rFonts w:ascii="Montserrat" w:hAnsi="Montserrat"/>
          <w:color w:val="273350"/>
        </w:rPr>
        <w:t>Maximum</w:t>
      </w:r>
      <w:proofErr w:type="spellEnd"/>
      <w:r>
        <w:rPr>
          <w:rFonts w:ascii="Montserrat" w:hAnsi="Montserrat"/>
          <w:color w:val="273350"/>
        </w:rPr>
        <w:t xml:space="preserve"> школьник получает доступ ко всей теории (только темы, необходимые для ЕГЭ, в простом и понятном формате – ничего лишнего), решение актуальных заданий по ЕГЭ, понимание критериев ЕГЭ, секретные алгоритмы и методы решения заданий ЕГЭ. Проводятся симуляции ЕГЭ и специальные мастер-классы, для того чтобы школьники чувствовали себя уверенно. В </w:t>
      </w:r>
      <w:proofErr w:type="spellStart"/>
      <w:r>
        <w:rPr>
          <w:rFonts w:ascii="Montserrat" w:hAnsi="Montserrat"/>
          <w:color w:val="273350"/>
        </w:rPr>
        <w:t>Maximum</w:t>
      </w:r>
      <w:proofErr w:type="spellEnd"/>
      <w:r>
        <w:rPr>
          <w:rFonts w:ascii="Montserrat" w:hAnsi="Montserrat"/>
          <w:color w:val="273350"/>
        </w:rPr>
        <w:t xml:space="preserve"> занятия с преподавателем проходят в любом удобном для ученика формате: в учебном центре с </w:t>
      </w:r>
      <w:proofErr w:type="spellStart"/>
      <w:r>
        <w:rPr>
          <w:rFonts w:ascii="Montserrat" w:hAnsi="Montserrat"/>
          <w:color w:val="273350"/>
        </w:rPr>
        <w:t>вебинарами</w:t>
      </w:r>
      <w:proofErr w:type="spellEnd"/>
      <w:r>
        <w:rPr>
          <w:rFonts w:ascii="Montserrat" w:hAnsi="Montserrat"/>
          <w:color w:val="273350"/>
        </w:rPr>
        <w:t xml:space="preserve">, в онлайн-группе или онлайн один на один. На занятиях преподаватель обучит всей необходимой теории, покажет ловушки и </w:t>
      </w:r>
      <w:proofErr w:type="spellStart"/>
      <w:r>
        <w:rPr>
          <w:rFonts w:ascii="Montserrat" w:hAnsi="Montserrat"/>
          <w:color w:val="273350"/>
        </w:rPr>
        <w:t>лайфхаки</w:t>
      </w:r>
      <w:proofErr w:type="spellEnd"/>
      <w:r>
        <w:rPr>
          <w:rFonts w:ascii="Montserrat" w:hAnsi="Montserrat"/>
          <w:color w:val="273350"/>
        </w:rPr>
        <w:t xml:space="preserve"> ЕГЭ и научит оптимальным методам решения задач.</w:t>
      </w:r>
    </w:p>
    <w:p w:rsidR="00AA27D5" w:rsidRDefault="00AA27D5" w:rsidP="00AA27D5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proofErr w:type="spellStart"/>
      <w:r>
        <w:rPr>
          <w:rFonts w:ascii="Montserrat" w:hAnsi="Montserrat"/>
          <w:color w:val="273350"/>
        </w:rPr>
        <w:t>Skywriting</w:t>
      </w:r>
      <w:proofErr w:type="spellEnd"/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3" w:tgtFrame="_blank" w:history="1">
        <w:r>
          <w:rPr>
            <w:rStyle w:val="a6"/>
            <w:rFonts w:ascii="Montserrat" w:hAnsi="Montserrat"/>
            <w:color w:val="306AFD"/>
          </w:rPr>
          <w:t>skyeng.ru</w:t>
        </w:r>
      </w:hyperlink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Онлайн школа Skyeng.ru – один из лучших вариантов подготовиться к ЕГЭ по английскому языку. Обучение в школе проходит по </w:t>
      </w:r>
      <w:proofErr w:type="spellStart"/>
      <w:r>
        <w:rPr>
          <w:rFonts w:ascii="Montserrat" w:hAnsi="Montserrat"/>
          <w:color w:val="273350"/>
        </w:rPr>
        <w:t>Skype</w:t>
      </w:r>
      <w:proofErr w:type="spellEnd"/>
      <w:r>
        <w:rPr>
          <w:rFonts w:ascii="Montserrat" w:hAnsi="Montserrat"/>
          <w:color w:val="273350"/>
        </w:rPr>
        <w:t xml:space="preserve">, при помощи собственной платформы </w:t>
      </w:r>
      <w:proofErr w:type="spellStart"/>
      <w:r>
        <w:rPr>
          <w:rFonts w:ascii="Montserrat" w:hAnsi="Montserrat"/>
          <w:color w:val="273350"/>
        </w:rPr>
        <w:t>Vimbox</w:t>
      </w:r>
      <w:proofErr w:type="spellEnd"/>
      <w:r>
        <w:rPr>
          <w:rFonts w:ascii="Montserrat" w:hAnsi="Montserrat"/>
          <w:color w:val="273350"/>
        </w:rPr>
        <w:t>. Есть курсы как по подготовке к ЕГЭ, так и к TOEFL и IELTS. Более 60% каждого урока ученики говорят на английском языке.</w:t>
      </w:r>
    </w:p>
    <w:p w:rsidR="00AA27D5" w:rsidRDefault="00AA27D5" w:rsidP="00AA27D5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Profi.ru</w:t>
      </w:r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4" w:tgtFrame="_blank" w:history="1">
        <w:r>
          <w:rPr>
            <w:rStyle w:val="a6"/>
            <w:rFonts w:ascii="Montserrat" w:hAnsi="Montserrat"/>
            <w:color w:val="306AFD"/>
          </w:rPr>
          <w:t>profi.ru</w:t>
        </w:r>
      </w:hyperlink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Profi.ru – популярный сервис, который поможет найти опытного и добросовестного репетитора для подготовки к ЕГЭ. Все специалисты проходит проверку — собеседование, отзывы, необходимые документы — прежде чем их данные внесут в базу </w:t>
      </w:r>
      <w:proofErr w:type="spellStart"/>
      <w:r>
        <w:rPr>
          <w:rFonts w:ascii="Montserrat" w:hAnsi="Montserrat"/>
          <w:color w:val="273350"/>
        </w:rPr>
        <w:t>Профи</w:t>
      </w:r>
      <w:proofErr w:type="gramStart"/>
      <w:r>
        <w:rPr>
          <w:rFonts w:ascii="Montserrat" w:hAnsi="Montserrat"/>
          <w:color w:val="273350"/>
        </w:rPr>
        <w:t>.р</w:t>
      </w:r>
      <w:proofErr w:type="gramEnd"/>
      <w:r>
        <w:rPr>
          <w:rFonts w:ascii="Montserrat" w:hAnsi="Montserrat"/>
          <w:color w:val="273350"/>
        </w:rPr>
        <w:t>у</w:t>
      </w:r>
      <w:proofErr w:type="spellEnd"/>
      <w:r>
        <w:rPr>
          <w:rFonts w:ascii="Montserrat" w:hAnsi="Montserrat"/>
          <w:color w:val="273350"/>
        </w:rPr>
        <w:t>. Администрация сайта поможет подобрать нужного специалиста, также вы можете прочитать множество отзывов, которые помогут определиться с выбором репетитора.</w:t>
      </w:r>
    </w:p>
    <w:p w:rsidR="00AA27D5" w:rsidRDefault="00AA27D5" w:rsidP="00AA27D5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Незнайка</w:t>
      </w:r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5" w:tgtFrame="_blank" w:history="1">
        <w:r>
          <w:rPr>
            <w:rStyle w:val="a7"/>
            <w:rFonts w:ascii="Montserrat" w:hAnsi="Montserrat"/>
            <w:color w:val="306AFD"/>
          </w:rPr>
          <w:t>neznaika.pro</w:t>
        </w:r>
      </w:hyperlink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 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</w:r>
    </w:p>
    <w:p w:rsidR="00AA27D5" w:rsidRDefault="00AA27D5" w:rsidP="00AA27D5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proofErr w:type="spellStart"/>
      <w:r>
        <w:rPr>
          <w:rFonts w:ascii="Montserrat" w:hAnsi="Montserrat"/>
          <w:color w:val="273350"/>
        </w:rPr>
        <w:t>Online</w:t>
      </w:r>
      <w:proofErr w:type="spellEnd"/>
      <w:r>
        <w:rPr>
          <w:rFonts w:ascii="Montserrat" w:hAnsi="Montserrat"/>
          <w:color w:val="273350"/>
        </w:rPr>
        <w:t xml:space="preserve"> ЕГЭ</w:t>
      </w:r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6" w:tgtFrame="_blank" w:history="1">
        <w:r>
          <w:rPr>
            <w:rStyle w:val="a6"/>
            <w:rFonts w:ascii="Montserrat" w:hAnsi="Montserrat"/>
            <w:color w:val="306AFD"/>
          </w:rPr>
          <w:t>online-ege.ru</w:t>
        </w:r>
      </w:hyperlink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</w:t>
      </w:r>
      <w:proofErr w:type="gramStart"/>
      <w:r>
        <w:rPr>
          <w:rFonts w:ascii="Montserrat" w:hAnsi="Montserrat"/>
          <w:color w:val="273350"/>
        </w:rPr>
        <w:t>платная</w:t>
      </w:r>
      <w:proofErr w:type="gramEnd"/>
      <w:r>
        <w:rPr>
          <w:rFonts w:ascii="Montserrat" w:hAnsi="Montserrat"/>
          <w:color w:val="273350"/>
        </w:rPr>
        <w:t xml:space="preserve"> но вы сможете получить советы и комментарии от экспертов ФИПИ, которые участвуют в разработке заданий ЕГЭ и ОГЭ.</w:t>
      </w:r>
    </w:p>
    <w:p w:rsidR="00AA27D5" w:rsidRDefault="00AA27D5" w:rsidP="00AA27D5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Urokidoma.org</w:t>
      </w:r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7" w:tgtFrame="_blank" w:history="1">
        <w:r>
          <w:rPr>
            <w:rStyle w:val="a6"/>
            <w:rFonts w:ascii="Montserrat" w:hAnsi="Montserrat"/>
            <w:color w:val="306AFD"/>
          </w:rPr>
          <w:t>urokidoma.org</w:t>
        </w:r>
      </w:hyperlink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На сайте можно не только подготовиться к ЕГЭ онлайн, но и восполнить </w:t>
      </w:r>
      <w:proofErr w:type="gramStart"/>
      <w:r>
        <w:rPr>
          <w:rFonts w:ascii="Montserrat" w:hAnsi="Montserrat"/>
          <w:color w:val="273350"/>
        </w:rPr>
        <w:t>пробелы</w:t>
      </w:r>
      <w:proofErr w:type="gramEnd"/>
      <w:r>
        <w:rPr>
          <w:rFonts w:ascii="Montserrat" w:hAnsi="Montserrat"/>
          <w:color w:val="273350"/>
        </w:rPr>
        <w:t xml:space="preserve"> в школьных знаниях начиная с 6 класса, включая расширенный, «олимпиадный» вариант. Курсы по подготовке к ЕГЭ отличаются продуманной структурой и тщательностью, которая поможет уложить все знания в стройную систему и хорошо натренироваться.</w:t>
      </w:r>
    </w:p>
    <w:p w:rsidR="00AA27D5" w:rsidRDefault="00AA27D5" w:rsidP="00AA27D5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Калькулятор баллов ЕГЭ</w:t>
      </w:r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8" w:tgtFrame="_blank" w:history="1">
        <w:r>
          <w:rPr>
            <w:rStyle w:val="a6"/>
            <w:rFonts w:ascii="Montserrat" w:hAnsi="Montserrat"/>
            <w:color w:val="306AFD"/>
          </w:rPr>
          <w:t>ege.hse.ru/</w:t>
        </w:r>
        <w:proofErr w:type="spellStart"/>
        <w:r>
          <w:rPr>
            <w:rStyle w:val="a6"/>
            <w:rFonts w:ascii="Montserrat" w:hAnsi="Montserrat"/>
            <w:color w:val="306AFD"/>
          </w:rPr>
          <w:t>calc.html</w:t>
        </w:r>
      </w:hyperlink>
      <w:r>
        <w:rPr>
          <w:rFonts w:ascii="Montserrat" w:hAnsi="Montserrat"/>
          <w:color w:val="273350"/>
        </w:rPr>
        <w:t>l</w:t>
      </w:r>
      <w:proofErr w:type="spellEnd"/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«Калькулятор баллов ЕГЭ» — пригодится после сдачи экзаменов. </w:t>
      </w:r>
      <w:proofErr w:type="gramStart"/>
      <w:r>
        <w:rPr>
          <w:rFonts w:ascii="Montserrat" w:hAnsi="Montserrat"/>
          <w:color w:val="273350"/>
        </w:rPr>
        <w:t>Сервис, разработанный Высшей школой экономики может</w:t>
      </w:r>
      <w:proofErr w:type="gramEnd"/>
      <w:r>
        <w:rPr>
          <w:rFonts w:ascii="Montserrat" w:hAnsi="Montserrat"/>
          <w:color w:val="273350"/>
        </w:rPr>
        <w:t xml:space="preserve"> помочь в выборе вуза сайт и узнать, каковы шансы абитуриента поступить в тот или иной вуз на бюджетное или платное отделение на основе набранных баллов.</w:t>
      </w:r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Подготовка к ГИА 2024</w:t>
      </w:r>
    </w:p>
    <w:p w:rsidR="00AA27D5" w:rsidRDefault="00AA27D5" w:rsidP="00AA27D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Согласно Порядку проведения государственной итоговой аттестации по образовательным программам основного общего образования, обучающиеся 9-х классов до </w:t>
      </w:r>
      <w:r>
        <w:rPr>
          <w:rStyle w:val="a5"/>
          <w:rFonts w:ascii="Montserrat" w:hAnsi="Montserrat"/>
          <w:color w:val="273350"/>
        </w:rPr>
        <w:t>1 марта 2024 года (включительно)</w:t>
      </w:r>
      <w:r>
        <w:rPr>
          <w:rFonts w:ascii="Montserrat" w:hAnsi="Montserrat"/>
          <w:color w:val="273350"/>
        </w:rPr>
        <w:t> подают в своей образовательной организации заявление для участия в ГИА-9:</w:t>
      </w:r>
    </w:p>
    <w:p w:rsidR="00AA27D5" w:rsidRDefault="00AA27D5" w:rsidP="00AA27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 обязательным учебным предметам: русскому языку и математике;</w:t>
      </w:r>
    </w:p>
    <w:p w:rsidR="00AA27D5" w:rsidRDefault="00AA27D5" w:rsidP="00AA27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по двум учебным предметам по выбору из числа учебных предметов: физика, химия, биология, литература, география, история, обществознание, иностранные языки, информатика и ИКТ.</w:t>
      </w:r>
      <w:proofErr w:type="gramEnd"/>
    </w:p>
    <w:p w:rsidR="009A2CD1" w:rsidRPr="00AA27D5" w:rsidRDefault="009A2CD1" w:rsidP="00AA27D5">
      <w:bookmarkStart w:id="0" w:name="_GoBack"/>
      <w:bookmarkEnd w:id="0"/>
    </w:p>
    <w:sectPr w:rsidR="009A2CD1" w:rsidRPr="00AA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5B1"/>
    <w:multiLevelType w:val="hybridMultilevel"/>
    <w:tmpl w:val="CFE8A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22724"/>
    <w:multiLevelType w:val="hybridMultilevel"/>
    <w:tmpl w:val="9FF0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8603E"/>
    <w:multiLevelType w:val="hybridMultilevel"/>
    <w:tmpl w:val="C324D496"/>
    <w:lvl w:ilvl="0" w:tplc="FC063E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53B39"/>
    <w:multiLevelType w:val="hybridMultilevel"/>
    <w:tmpl w:val="8BC6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657F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71CA339D"/>
    <w:multiLevelType w:val="multilevel"/>
    <w:tmpl w:val="FE409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75062782"/>
    <w:multiLevelType w:val="multilevel"/>
    <w:tmpl w:val="C2E6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A376BF"/>
    <w:multiLevelType w:val="hybridMultilevel"/>
    <w:tmpl w:val="3FAE87B2"/>
    <w:lvl w:ilvl="0" w:tplc="FC063E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DD"/>
    <w:rsid w:val="006051AA"/>
    <w:rsid w:val="009A2CD1"/>
    <w:rsid w:val="00AA27D5"/>
    <w:rsid w:val="00F269DD"/>
    <w:rsid w:val="00F4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51AA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6051AA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1A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1AA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1AA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1AA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1AA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1AA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1A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1A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semiHidden/>
    <w:rsid w:val="006051A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051AA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6051AA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semiHidden/>
    <w:rsid w:val="006051AA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semiHidden/>
    <w:rsid w:val="006051AA"/>
    <w:rPr>
      <w:rFonts w:ascii="Calibri" w:eastAsia="Times New Roman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semiHidden/>
    <w:rsid w:val="006051AA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semiHidden/>
    <w:rsid w:val="006051AA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semiHidden/>
    <w:rsid w:val="006051AA"/>
    <w:rPr>
      <w:rFonts w:ascii="Cambria" w:eastAsia="Times New Roman" w:hAnsi="Cambria" w:cs="Times New Roman"/>
      <w:lang w:val="x-none"/>
    </w:rPr>
  </w:style>
  <w:style w:type="paragraph" w:styleId="a3">
    <w:name w:val="No Spacing"/>
    <w:uiPriority w:val="1"/>
    <w:qFormat/>
    <w:rsid w:val="006051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44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48EE"/>
    <w:rPr>
      <w:b/>
      <w:bCs/>
    </w:rPr>
  </w:style>
  <w:style w:type="character" w:styleId="a6">
    <w:name w:val="Hyperlink"/>
    <w:basedOn w:val="a0"/>
    <w:uiPriority w:val="99"/>
    <w:semiHidden/>
    <w:unhideWhenUsed/>
    <w:rsid w:val="00AA27D5"/>
    <w:rPr>
      <w:color w:val="0000FF"/>
      <w:u w:val="single"/>
    </w:rPr>
  </w:style>
  <w:style w:type="character" w:styleId="a7">
    <w:name w:val="Emphasis"/>
    <w:basedOn w:val="a0"/>
    <w:uiPriority w:val="20"/>
    <w:qFormat/>
    <w:rsid w:val="00AA27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51AA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6051AA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1A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1AA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1AA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1AA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1AA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1AA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1A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1A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semiHidden/>
    <w:rsid w:val="006051A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051AA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6051AA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semiHidden/>
    <w:rsid w:val="006051AA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semiHidden/>
    <w:rsid w:val="006051AA"/>
    <w:rPr>
      <w:rFonts w:ascii="Calibri" w:eastAsia="Times New Roman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semiHidden/>
    <w:rsid w:val="006051AA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semiHidden/>
    <w:rsid w:val="006051AA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semiHidden/>
    <w:rsid w:val="006051AA"/>
    <w:rPr>
      <w:rFonts w:ascii="Cambria" w:eastAsia="Times New Roman" w:hAnsi="Cambria" w:cs="Times New Roman"/>
      <w:lang w:val="x-none"/>
    </w:rPr>
  </w:style>
  <w:style w:type="paragraph" w:styleId="a3">
    <w:name w:val="No Spacing"/>
    <w:uiPriority w:val="1"/>
    <w:qFormat/>
    <w:rsid w:val="006051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44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48EE"/>
    <w:rPr>
      <w:b/>
      <w:bCs/>
    </w:rPr>
  </w:style>
  <w:style w:type="character" w:styleId="a6">
    <w:name w:val="Hyperlink"/>
    <w:basedOn w:val="a0"/>
    <w:uiPriority w:val="99"/>
    <w:semiHidden/>
    <w:unhideWhenUsed/>
    <w:rsid w:val="00AA27D5"/>
    <w:rPr>
      <w:color w:val="0000FF"/>
      <w:u w:val="single"/>
    </w:rPr>
  </w:style>
  <w:style w:type="character" w:styleId="a7">
    <w:name w:val="Emphasis"/>
    <w:basedOn w:val="a0"/>
    <w:uiPriority w:val="20"/>
    <w:qFormat/>
    <w:rsid w:val="00AA27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.shara.li/-yDreU" TargetMode="External"/><Relationship Id="rId13" Type="http://schemas.openxmlformats.org/officeDocument/2006/relationships/hyperlink" Target="https://fas.st/IvzaQb" TargetMode="External"/><Relationship Id="rId18" Type="http://schemas.openxmlformats.org/officeDocument/2006/relationships/hyperlink" Target="https://ege.hse.ru/calc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e.edu.ru/ru" TargetMode="External"/><Relationship Id="rId12" Type="http://schemas.openxmlformats.org/officeDocument/2006/relationships/hyperlink" Target="https://maximumtest.ru/" TargetMode="External"/><Relationship Id="rId17" Type="http://schemas.openxmlformats.org/officeDocument/2006/relationships/hyperlink" Target="https://urokidom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-eg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ipi.ru/" TargetMode="External"/><Relationship Id="rId11" Type="http://schemas.openxmlformats.org/officeDocument/2006/relationships/hyperlink" Target="http://exam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znaika.pro/" TargetMode="External"/><Relationship Id="rId10" Type="http://schemas.openxmlformats.org/officeDocument/2006/relationships/hyperlink" Target="https://ege.yandex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e.sdamgia.ru/" TargetMode="External"/><Relationship Id="rId14" Type="http://schemas.openxmlformats.org/officeDocument/2006/relationships/hyperlink" Target="https://fas.st/2su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2024-05-18T04:57:00Z</dcterms:created>
  <dcterms:modified xsi:type="dcterms:W3CDTF">2024-05-18T06:18:00Z</dcterms:modified>
</cp:coreProperties>
</file>